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7" w:rsidRPr="003679DC" w:rsidRDefault="00694FA7" w:rsidP="003679DC">
      <w:pPr>
        <w:spacing w:after="0" w:line="192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3679DC">
        <w:rPr>
          <w:rFonts w:asciiTheme="majorHAnsi" w:hAnsiTheme="majorHAnsi" w:cstheme="majorHAnsi"/>
          <w:b/>
          <w:sz w:val="28"/>
          <w:szCs w:val="28"/>
          <w:u w:val="single"/>
        </w:rPr>
        <w:t>Інформація</w:t>
      </w:r>
    </w:p>
    <w:p w:rsidR="00694FA7" w:rsidRPr="003679DC" w:rsidRDefault="00694FA7" w:rsidP="003679DC">
      <w:pPr>
        <w:spacing w:after="0" w:line="192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679DC">
        <w:rPr>
          <w:rFonts w:asciiTheme="majorHAnsi" w:hAnsiTheme="majorHAnsi" w:cstheme="majorHAnsi"/>
          <w:b/>
          <w:sz w:val="28"/>
          <w:szCs w:val="28"/>
          <w:u w:val="single"/>
        </w:rPr>
        <w:t>про дії Атомпрофспілки після з’їзду</w:t>
      </w:r>
    </w:p>
    <w:p w:rsidR="00694FA7" w:rsidRPr="003679DC" w:rsidRDefault="00694FA7" w:rsidP="003679DC">
      <w:pPr>
        <w:spacing w:after="0" w:line="192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b/>
          <w:sz w:val="28"/>
          <w:szCs w:val="28"/>
          <w:u w:val="single"/>
        </w:rPr>
        <w:t xml:space="preserve">щодо захисту членів профспілки, </w:t>
      </w:r>
      <w:r w:rsidR="004A3540" w:rsidRPr="003679DC">
        <w:rPr>
          <w:rFonts w:asciiTheme="majorHAnsi" w:hAnsiTheme="majorHAnsi" w:cstheme="majorHAnsi"/>
          <w:b/>
          <w:sz w:val="28"/>
          <w:szCs w:val="28"/>
          <w:u w:val="single"/>
        </w:rPr>
        <w:t>які</w:t>
      </w:r>
      <w:r w:rsidRPr="003679DC">
        <w:rPr>
          <w:rFonts w:asciiTheme="majorHAnsi" w:hAnsiTheme="majorHAnsi" w:cstheme="majorHAnsi"/>
          <w:b/>
          <w:sz w:val="28"/>
          <w:szCs w:val="28"/>
          <w:u w:val="single"/>
        </w:rPr>
        <w:t xml:space="preserve"> працюють у медичних закладах</w:t>
      </w:r>
    </w:p>
    <w:p w:rsidR="00DA1DE6" w:rsidRPr="00DA1DE6" w:rsidRDefault="00DA1DE6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У період після </w:t>
      </w:r>
      <w:r>
        <w:rPr>
          <w:rFonts w:asciiTheme="majorHAnsi" w:hAnsiTheme="majorHAnsi" w:cstheme="majorHAnsi"/>
          <w:sz w:val="28"/>
          <w:szCs w:val="28"/>
          <w:lang w:val="en-US"/>
        </w:rPr>
        <w:t>VI</w:t>
      </w:r>
      <w:r>
        <w:rPr>
          <w:rFonts w:asciiTheme="majorHAnsi" w:hAnsiTheme="majorHAnsi" w:cstheme="majorHAnsi"/>
          <w:sz w:val="28"/>
          <w:szCs w:val="28"/>
        </w:rPr>
        <w:t xml:space="preserve"> З’їзду Атомпрофспілки продовжувалася робота з підтримання високого рівня медичних закладів, що обслуговують працівників підприємств атомного, урановидобувного та уранопереробного комплексів, відстоювання прав членів профспілки на якісну медицину, гідну оплати праці.</w:t>
      </w:r>
    </w:p>
    <w:p w:rsidR="00DA1DE6" w:rsidRDefault="00DA1DE6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З цією метою продовжувалось листування та спілкування </w:t>
      </w:r>
      <w:r w:rsidR="001473B7">
        <w:rPr>
          <w:rFonts w:asciiTheme="majorHAnsi" w:hAnsiTheme="majorHAnsi" w:cstheme="majorHAnsi"/>
          <w:sz w:val="28"/>
          <w:szCs w:val="28"/>
        </w:rPr>
        <w:t>працівників ЦК профспілки з представниками органів влади.</w:t>
      </w:r>
    </w:p>
    <w:p w:rsidR="00967458" w:rsidRPr="003679DC" w:rsidRDefault="001473B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Так, </w:t>
      </w:r>
      <w:r w:rsidR="00785928">
        <w:rPr>
          <w:rFonts w:asciiTheme="majorHAnsi" w:hAnsiTheme="majorHAnsi" w:cstheme="majorHAnsi"/>
          <w:sz w:val="28"/>
          <w:szCs w:val="28"/>
        </w:rPr>
        <w:t xml:space="preserve">06.04.2017 </w:t>
      </w:r>
      <w:r>
        <w:rPr>
          <w:rFonts w:asciiTheme="majorHAnsi" w:hAnsiTheme="majorHAnsi" w:cstheme="majorHAnsi"/>
          <w:sz w:val="28"/>
          <w:szCs w:val="28"/>
        </w:rPr>
        <w:t>п</w:t>
      </w:r>
      <w:r w:rsidRPr="003679DC">
        <w:rPr>
          <w:rFonts w:asciiTheme="majorHAnsi" w:hAnsiTheme="majorHAnsi" w:cstheme="majorHAnsi"/>
          <w:sz w:val="28"/>
          <w:szCs w:val="28"/>
        </w:rPr>
        <w:t xml:space="preserve">редставники Атомпрофспілки </w:t>
      </w:r>
      <w:r w:rsidR="00967458" w:rsidRPr="003679DC">
        <w:rPr>
          <w:rFonts w:asciiTheme="majorHAnsi" w:hAnsiTheme="majorHAnsi" w:cstheme="majorHAnsi"/>
          <w:sz w:val="28"/>
          <w:szCs w:val="28"/>
        </w:rPr>
        <w:t>прийняли участь у презентації Міністерством охорони здоров’я України реформи системи охорони здоров’я в Україні, яку було проведено для представників сторін Національної тристоронньої соціально-економічної ради на виконання доручення Віце-прем’єр-міністра України від 16.03.2017.</w:t>
      </w:r>
    </w:p>
    <w:p w:rsidR="00694FA7" w:rsidRPr="003679DC" w:rsidRDefault="00694FA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На засіданні були присутні представники Федерац</w:t>
      </w:r>
      <w:r w:rsidR="00967458" w:rsidRPr="003679DC">
        <w:rPr>
          <w:rFonts w:asciiTheme="majorHAnsi" w:hAnsiTheme="majorHAnsi" w:cstheme="majorHAnsi"/>
          <w:sz w:val="28"/>
          <w:szCs w:val="28"/>
        </w:rPr>
        <w:t>ії роботодавців та</w:t>
      </w:r>
      <w:r w:rsidRPr="003679DC">
        <w:rPr>
          <w:rFonts w:asciiTheme="majorHAnsi" w:hAnsiTheme="majorHAnsi" w:cstheme="majorHAnsi"/>
          <w:sz w:val="28"/>
          <w:szCs w:val="28"/>
        </w:rPr>
        <w:t xml:space="preserve"> профспілок</w:t>
      </w:r>
      <w:r w:rsidR="00967458" w:rsidRPr="003679DC">
        <w:rPr>
          <w:rFonts w:asciiTheme="majorHAnsi" w:hAnsiTheme="majorHAnsi" w:cstheme="majorHAnsi"/>
          <w:sz w:val="28"/>
          <w:szCs w:val="28"/>
        </w:rPr>
        <w:t>.</w:t>
      </w:r>
    </w:p>
    <w:p w:rsidR="00694FA7" w:rsidRPr="003679DC" w:rsidRDefault="00694FA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Презентацію вів Заступник Міністра охорони здоров’я України П. Ковтонюк. Тема презентації «Реалізація державних гарантій щодо безоплатного надання медичної допомоги».</w:t>
      </w:r>
    </w:p>
    <w:p w:rsidR="00096B3F" w:rsidRPr="003679DC" w:rsidRDefault="00096B3F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Учасниками зібрання було висловлено багато позицій стосовно незрозумілих речей реформи. </w:t>
      </w:r>
    </w:p>
    <w:p w:rsidR="00775525" w:rsidRPr="003679DC" w:rsidRDefault="00096B3F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Г</w:t>
      </w:r>
      <w:r w:rsidR="00775525" w:rsidRPr="003679DC">
        <w:rPr>
          <w:rFonts w:asciiTheme="majorHAnsi" w:hAnsiTheme="majorHAnsi" w:cstheme="majorHAnsi"/>
          <w:sz w:val="28"/>
          <w:szCs w:val="28"/>
        </w:rPr>
        <w:t xml:space="preserve">оловна </w:t>
      </w:r>
      <w:r w:rsidR="001473B7">
        <w:rPr>
          <w:rFonts w:asciiTheme="majorHAnsi" w:hAnsiTheme="majorHAnsi" w:cstheme="majorHAnsi"/>
          <w:sz w:val="28"/>
          <w:szCs w:val="28"/>
        </w:rPr>
        <w:t>тез</w:t>
      </w:r>
      <w:r w:rsidRPr="003679DC">
        <w:rPr>
          <w:rFonts w:asciiTheme="majorHAnsi" w:hAnsiTheme="majorHAnsi" w:cstheme="majorHAnsi"/>
          <w:sz w:val="28"/>
          <w:szCs w:val="28"/>
        </w:rPr>
        <w:t xml:space="preserve">а </w:t>
      </w:r>
      <w:r w:rsidR="00775525" w:rsidRPr="003679DC">
        <w:rPr>
          <w:rFonts w:asciiTheme="majorHAnsi" w:hAnsiTheme="majorHAnsi" w:cstheme="majorHAnsi"/>
          <w:sz w:val="28"/>
          <w:szCs w:val="28"/>
        </w:rPr>
        <w:t xml:space="preserve">Заступника Міністра охорони здоров’я України </w:t>
      </w:r>
      <w:r w:rsidRPr="003679DC">
        <w:rPr>
          <w:rFonts w:asciiTheme="majorHAnsi" w:hAnsiTheme="majorHAnsi" w:cstheme="majorHAnsi"/>
          <w:sz w:val="28"/>
          <w:szCs w:val="28"/>
        </w:rPr>
        <w:t>та</w:t>
      </w:r>
      <w:r w:rsidR="00775525" w:rsidRPr="003679DC">
        <w:rPr>
          <w:rFonts w:asciiTheme="majorHAnsi" w:hAnsiTheme="majorHAnsi" w:cstheme="majorHAnsi"/>
          <w:sz w:val="28"/>
          <w:szCs w:val="28"/>
        </w:rPr>
        <w:t xml:space="preserve"> організаторів цієї презентації –</w:t>
      </w:r>
      <w:r w:rsidRPr="003679DC">
        <w:rPr>
          <w:rFonts w:asciiTheme="majorHAnsi" w:hAnsiTheme="majorHAnsi" w:cstheme="majorHAnsi"/>
          <w:sz w:val="28"/>
          <w:szCs w:val="28"/>
        </w:rPr>
        <w:t xml:space="preserve"> </w:t>
      </w:r>
      <w:r w:rsidR="001473B7">
        <w:rPr>
          <w:rFonts w:asciiTheme="majorHAnsi" w:hAnsiTheme="majorHAnsi" w:cstheme="majorHAnsi"/>
          <w:sz w:val="28"/>
          <w:szCs w:val="28"/>
        </w:rPr>
        <w:t>що</w:t>
      </w:r>
      <w:r w:rsidRPr="003679DC">
        <w:rPr>
          <w:rFonts w:asciiTheme="majorHAnsi" w:hAnsiTheme="majorHAnsi" w:cstheme="majorHAnsi"/>
          <w:sz w:val="28"/>
          <w:szCs w:val="28"/>
        </w:rPr>
        <w:t xml:space="preserve"> </w:t>
      </w:r>
      <w:r w:rsidR="001473B7">
        <w:rPr>
          <w:rFonts w:asciiTheme="majorHAnsi" w:hAnsiTheme="majorHAnsi" w:cstheme="majorHAnsi"/>
          <w:sz w:val="28"/>
          <w:szCs w:val="28"/>
        </w:rPr>
        <w:t xml:space="preserve">це </w:t>
      </w:r>
      <w:r w:rsidRPr="003679DC">
        <w:rPr>
          <w:rFonts w:asciiTheme="majorHAnsi" w:hAnsiTheme="majorHAnsi" w:cstheme="majorHAnsi"/>
          <w:sz w:val="28"/>
          <w:szCs w:val="28"/>
        </w:rPr>
        <w:t>обговорення є тільки початком</w:t>
      </w:r>
      <w:r w:rsidR="001473B7">
        <w:rPr>
          <w:rFonts w:asciiTheme="majorHAnsi" w:hAnsiTheme="majorHAnsi" w:cstheme="majorHAnsi"/>
          <w:sz w:val="28"/>
          <w:szCs w:val="28"/>
        </w:rPr>
        <w:t xml:space="preserve"> спілкування</w:t>
      </w:r>
      <w:r w:rsidRPr="003679DC">
        <w:rPr>
          <w:rFonts w:asciiTheme="majorHAnsi" w:hAnsiTheme="majorHAnsi" w:cstheme="majorHAnsi"/>
          <w:sz w:val="28"/>
          <w:szCs w:val="28"/>
        </w:rPr>
        <w:t>. Всі пропозиції, проекти документів Кабміну будуть обговорюватись із громадськістю, обов’язково -  зі сторонами Національної тристоронньої соціально-економічної ради.</w:t>
      </w:r>
    </w:p>
    <w:p w:rsidR="00694FA7" w:rsidRPr="003679DC" w:rsidRDefault="001473B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Представником</w:t>
      </w:r>
      <w:r w:rsidR="00694FA7" w:rsidRPr="003679DC">
        <w:rPr>
          <w:rFonts w:asciiTheme="majorHAnsi" w:hAnsiTheme="majorHAnsi" w:cstheme="majorHAnsi"/>
          <w:sz w:val="28"/>
          <w:szCs w:val="28"/>
        </w:rPr>
        <w:t xml:space="preserve"> Атомпрофспілки </w:t>
      </w:r>
      <w:r w:rsidR="00775525" w:rsidRPr="003679DC">
        <w:rPr>
          <w:rFonts w:asciiTheme="majorHAnsi" w:hAnsiTheme="majorHAnsi" w:cstheme="majorHAnsi"/>
          <w:sz w:val="28"/>
          <w:szCs w:val="28"/>
        </w:rPr>
        <w:t xml:space="preserve">вдалося домогтися </w:t>
      </w:r>
      <w:r>
        <w:rPr>
          <w:rFonts w:asciiTheme="majorHAnsi" w:hAnsiTheme="majorHAnsi" w:cstheme="majorHAnsi"/>
          <w:sz w:val="28"/>
          <w:szCs w:val="28"/>
        </w:rPr>
        <w:t xml:space="preserve">було </w:t>
      </w:r>
      <w:r w:rsidR="00775525" w:rsidRPr="003679DC">
        <w:rPr>
          <w:rFonts w:asciiTheme="majorHAnsi" w:hAnsiTheme="majorHAnsi" w:cstheme="majorHAnsi"/>
          <w:sz w:val="28"/>
          <w:szCs w:val="28"/>
        </w:rPr>
        <w:t>вислов</w:t>
      </w:r>
      <w:r>
        <w:rPr>
          <w:rFonts w:asciiTheme="majorHAnsi" w:hAnsiTheme="majorHAnsi" w:cstheme="majorHAnsi"/>
          <w:sz w:val="28"/>
          <w:szCs w:val="28"/>
        </w:rPr>
        <w:t>лено</w:t>
      </w:r>
      <w:r w:rsidR="00785928">
        <w:rPr>
          <w:rFonts w:asciiTheme="majorHAnsi" w:hAnsiTheme="majorHAnsi" w:cstheme="majorHAnsi"/>
          <w:sz w:val="28"/>
          <w:szCs w:val="28"/>
        </w:rPr>
        <w:t xml:space="preserve"> наступні </w:t>
      </w:r>
      <w:r w:rsidR="00775525" w:rsidRPr="003679DC">
        <w:rPr>
          <w:rFonts w:asciiTheme="majorHAnsi" w:hAnsiTheme="majorHAnsi" w:cstheme="majorHAnsi"/>
          <w:sz w:val="28"/>
          <w:szCs w:val="28"/>
        </w:rPr>
        <w:t>зауваження</w:t>
      </w:r>
      <w:r w:rsidR="00694FA7" w:rsidRPr="003679DC">
        <w:rPr>
          <w:rFonts w:asciiTheme="majorHAnsi" w:hAnsiTheme="majorHAnsi" w:cstheme="majorHAnsi"/>
          <w:sz w:val="28"/>
          <w:szCs w:val="28"/>
        </w:rPr>
        <w:t>:</w:t>
      </w:r>
    </w:p>
    <w:p w:rsidR="00694FA7" w:rsidRPr="003679DC" w:rsidRDefault="00694FA7" w:rsidP="003679DC">
      <w:pPr>
        <w:pStyle w:val="a3"/>
        <w:spacing w:before="100" w:beforeAutospacing="1" w:after="100" w:afterAutospacing="1" w:line="192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«У складі Атомпроспілки є 10 СМСЧ, які обслуговують працівників АЕС, урановидобувних та переробних підприємств. Не складається у Атомпрофспілки нормальний соціальний діалогу з МОЗ, про що казали і інші. Тільки після пікету МОЗ вдалося провести зустріч із Замміністра Лінчевським, надали свої пропозиції. Він сказав, що фінансова складова – це питання Ковтонюка. І зустріч далі не відбулась. Люди стурбовані, Мери міст направили звернення та пропозиції стосовно СМСЧ, основа яких – оскільки СМСЧ по своєму рівню вище за звичайні районні лікарні, то треба зберегти три рівні надання медичної допомоги:</w:t>
      </w:r>
    </w:p>
    <w:p w:rsidR="00694FA7" w:rsidRPr="003679DC" w:rsidRDefault="00694FA7" w:rsidP="003679DC">
      <w:pPr>
        <w:pStyle w:val="a3"/>
        <w:numPr>
          <w:ilvl w:val="0"/>
          <w:numId w:val="2"/>
        </w:num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1 рівень – первинна меддопомога (за рахунок місцевих бюджетів);</w:t>
      </w:r>
    </w:p>
    <w:p w:rsidR="00694FA7" w:rsidRPr="003679DC" w:rsidRDefault="00694FA7" w:rsidP="003679DC">
      <w:pPr>
        <w:pStyle w:val="a3"/>
        <w:numPr>
          <w:ilvl w:val="0"/>
          <w:numId w:val="2"/>
        </w:num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2 рівень – спеціалізована меддопомога (за рахунок державного бюджету та під керівництвом МОЗ) з врахуванням окремих елементів 3 рівня високоспеціалізованої допомоги.</w:t>
      </w:r>
      <w:r w:rsidR="00775525" w:rsidRPr="003679DC">
        <w:rPr>
          <w:rFonts w:asciiTheme="majorHAnsi" w:hAnsiTheme="majorHAnsi" w:cstheme="majorHAnsi"/>
          <w:sz w:val="28"/>
          <w:szCs w:val="28"/>
        </w:rPr>
        <w:t>»</w:t>
      </w:r>
    </w:p>
    <w:p w:rsidR="00694FA7" w:rsidRPr="003679DC" w:rsidRDefault="00694FA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На це П. Ковтонюк відповів, що «МОЗ відповідає за громадянина, якщо є окрема потреба стосовно тих, хто працює на АЕС або на уранових шахтах, то для цього потрібні бути окремі програми, які їм в цьому допомагають. Медчастини є не тільки у вас, їх багато, але ми йдемо по шляху фінансування не закладу, а людини.» </w:t>
      </w:r>
      <w:r w:rsidR="001473B7">
        <w:rPr>
          <w:rFonts w:asciiTheme="majorHAnsi" w:hAnsiTheme="majorHAnsi" w:cstheme="majorHAnsi"/>
          <w:sz w:val="28"/>
          <w:szCs w:val="28"/>
        </w:rPr>
        <w:t>Продовження обговорення цієї теми не відбулося.</w:t>
      </w:r>
    </w:p>
    <w:p w:rsidR="00BE78AB" w:rsidRPr="001473B7" w:rsidRDefault="001473B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473B7">
        <w:rPr>
          <w:rFonts w:asciiTheme="majorHAnsi" w:hAnsiTheme="majorHAnsi" w:cstheme="majorHAnsi"/>
          <w:i/>
          <w:sz w:val="28"/>
          <w:szCs w:val="28"/>
        </w:rPr>
        <w:lastRenderedPageBreak/>
        <w:t>(</w:t>
      </w:r>
      <w:r>
        <w:rPr>
          <w:rFonts w:asciiTheme="majorHAnsi" w:hAnsiTheme="majorHAnsi" w:cstheme="majorHAnsi"/>
          <w:i/>
          <w:sz w:val="28"/>
          <w:szCs w:val="28"/>
        </w:rPr>
        <w:t>Більш повна і</w:t>
      </w:r>
      <w:r w:rsidR="00BE78AB" w:rsidRPr="001473B7">
        <w:rPr>
          <w:rFonts w:asciiTheme="majorHAnsi" w:hAnsiTheme="majorHAnsi" w:cstheme="majorHAnsi"/>
          <w:i/>
          <w:sz w:val="28"/>
          <w:szCs w:val="28"/>
        </w:rPr>
        <w:t>нформація стосовно ц</w:t>
      </w:r>
      <w:r w:rsidR="00AD5BF6" w:rsidRPr="001473B7">
        <w:rPr>
          <w:rFonts w:asciiTheme="majorHAnsi" w:hAnsiTheme="majorHAnsi" w:cstheme="majorHAnsi"/>
          <w:i/>
          <w:sz w:val="28"/>
          <w:szCs w:val="28"/>
        </w:rPr>
        <w:t>ь</w:t>
      </w:r>
      <w:r w:rsidR="00BE78AB" w:rsidRPr="001473B7">
        <w:rPr>
          <w:rFonts w:asciiTheme="majorHAnsi" w:hAnsiTheme="majorHAnsi" w:cstheme="majorHAnsi"/>
          <w:i/>
          <w:sz w:val="28"/>
          <w:szCs w:val="28"/>
        </w:rPr>
        <w:t>ого</w:t>
      </w:r>
      <w:r w:rsidR="00AD5BF6" w:rsidRPr="001473B7">
        <w:rPr>
          <w:rFonts w:asciiTheme="majorHAnsi" w:hAnsiTheme="majorHAnsi" w:cstheme="majorHAnsi"/>
          <w:i/>
          <w:sz w:val="28"/>
          <w:szCs w:val="28"/>
        </w:rPr>
        <w:t xml:space="preserve"> заходу розміщена на сайті Атомпрофспілки та у газеті «Атомник України».</w:t>
      </w:r>
      <w:r w:rsidRPr="001473B7">
        <w:rPr>
          <w:rFonts w:asciiTheme="majorHAnsi" w:hAnsiTheme="majorHAnsi" w:cstheme="majorHAnsi"/>
          <w:i/>
          <w:sz w:val="28"/>
          <w:szCs w:val="28"/>
        </w:rPr>
        <w:t>)</w:t>
      </w:r>
    </w:p>
    <w:p w:rsidR="00BE78AB" w:rsidRPr="003679DC" w:rsidRDefault="00BE78AB" w:rsidP="003679DC">
      <w:p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D850C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Протягом трьох років Атомпрофспілці не вдавалося домогтися зцстрічі з Головою </w:t>
      </w:r>
      <w:r w:rsidR="00D850C9"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>Комітету Верховної Ради України</w:t>
      </w:r>
      <w:r w:rsidR="00D850C9" w:rsidRPr="003679DC">
        <w:rPr>
          <w:rFonts w:asciiTheme="majorHAnsi" w:hAnsiTheme="majorHAnsi" w:cstheme="majorHAnsi"/>
          <w:sz w:val="28"/>
          <w:szCs w:val="28"/>
        </w:rPr>
        <w:t xml:space="preserve"> з питань охорони здоров’я</w:t>
      </w:r>
      <w:r w:rsidR="00D850C9"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D850C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Богомолець О.В. Але </w:t>
      </w:r>
      <w:r w:rsidR="00D850C9">
        <w:rPr>
          <w:rFonts w:asciiTheme="majorHAnsi" w:hAnsiTheme="majorHAnsi" w:cstheme="majorHAnsi"/>
          <w:sz w:val="28"/>
          <w:szCs w:val="28"/>
        </w:rPr>
        <w:t>17.05.2017 представникам профспілки вдалося п</w:t>
      </w:r>
      <w:r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>рийнят</w:t>
      </w:r>
      <w:r w:rsidR="00D850C9">
        <w:rPr>
          <w:rFonts w:asciiTheme="majorHAnsi" w:hAnsiTheme="majorHAnsi" w:cstheme="majorHAnsi"/>
          <w:sz w:val="28"/>
          <w:szCs w:val="28"/>
          <w:shd w:val="clear" w:color="auto" w:fill="FFFFFF"/>
        </w:rPr>
        <w:t>и</w:t>
      </w:r>
      <w:r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участь у засіданні Комітету Верховної Ради України</w:t>
      </w:r>
      <w:r w:rsidRPr="003679DC">
        <w:rPr>
          <w:rFonts w:asciiTheme="majorHAnsi" w:hAnsiTheme="majorHAnsi" w:cstheme="majorHAnsi"/>
          <w:sz w:val="28"/>
          <w:szCs w:val="28"/>
        </w:rPr>
        <w:t xml:space="preserve"> з питань охорони здоров’я, </w:t>
      </w:r>
      <w:r w:rsidR="00785928">
        <w:rPr>
          <w:rFonts w:asciiTheme="majorHAnsi" w:hAnsiTheme="majorHAnsi" w:cstheme="majorHAnsi"/>
          <w:sz w:val="28"/>
          <w:szCs w:val="28"/>
        </w:rPr>
        <w:t xml:space="preserve">на якому </w:t>
      </w:r>
      <w:r w:rsidRPr="003679DC">
        <w:rPr>
          <w:rFonts w:asciiTheme="majorHAnsi" w:hAnsiTheme="majorHAnsi" w:cstheme="majorHAnsi"/>
          <w:sz w:val="28"/>
          <w:szCs w:val="28"/>
        </w:rPr>
        <w:t>висловлена позиція Атомпрофспілки щодо законопроекту № 5608 та передано у секретаріат Комітету відповідного листа.</w:t>
      </w:r>
    </w:p>
    <w:p w:rsidR="00BE78AB" w:rsidRPr="003679DC" w:rsidRDefault="00BE78AB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  <w:shd w:val="clear" w:color="auto" w:fill="FFFFFF"/>
        </w:rPr>
        <w:t>«</w:t>
      </w:r>
      <w:r w:rsidRPr="003679DC">
        <w:rPr>
          <w:rFonts w:asciiTheme="majorHAnsi" w:hAnsiTheme="majorHAnsi" w:cstheme="majorHAnsi"/>
          <w:sz w:val="28"/>
          <w:szCs w:val="28"/>
        </w:rPr>
        <w:t xml:space="preserve">У зв’язку з розглядом 17.05.2017 року, на засіданні Комітету Верховної Ради України з питань охорони здоров’я проекту Закону України «Про внесення змін до Бюджетного кодексу України щодо спеціалізованих медико-санітарних частин» за № 5608, який стосується забезпечення державним фінансуванням СМСЧ, які обслуговують Чорнобильську АЕС, висловлюємо позицію Профспілки працівників атомної енергетики та промисловості України щодо цього питання.  </w:t>
      </w:r>
    </w:p>
    <w:p w:rsidR="00BE78AB" w:rsidRPr="003679DC" w:rsidRDefault="00BE78AB" w:rsidP="003679DC">
      <w:pPr>
        <w:spacing w:before="100" w:beforeAutospacing="1" w:after="100" w:afterAutospacing="1" w:line="192" w:lineRule="auto"/>
        <w:ind w:firstLine="851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Підтримуючи даний законопроект, Атомпрофспілка водночас зазначає, що в критичному стані знаходяться всі медико-санітарні частини, які функціонують на об’єктах атомної енергетики та атомної промисловості, а через це медичне забезпечення атомників знаходиться під загрозою, що впливає на рівень ядерної безпеки в країні.</w:t>
      </w:r>
    </w:p>
    <w:p w:rsidR="00BE78AB" w:rsidRPr="003679DC" w:rsidRDefault="00BE78AB" w:rsidP="003679DC">
      <w:pPr>
        <w:spacing w:before="100" w:beforeAutospacing="1" w:after="100" w:afterAutospacing="1" w:line="192" w:lineRule="auto"/>
        <w:ind w:firstLine="851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В зв’язку з цим, просимо:</w:t>
      </w:r>
    </w:p>
    <w:p w:rsidR="00BE78AB" w:rsidRPr="003679DC" w:rsidRDefault="00BE78AB" w:rsidP="003679DC">
      <w:pPr>
        <w:pStyle w:val="StyleZakonu0"/>
        <w:spacing w:before="100" w:beforeAutospacing="1" w:after="100" w:afterAutospacing="1" w:line="192" w:lineRule="auto"/>
        <w:ind w:firstLine="720"/>
        <w:contextualSpacing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включити до законопроекту № 5608 наступні доповнення: </w:t>
      </w:r>
    </w:p>
    <w:p w:rsidR="00BE78AB" w:rsidRPr="003679DC" w:rsidRDefault="00BE78AB" w:rsidP="003679DC">
      <w:pPr>
        <w:spacing w:before="100" w:beforeAutospacing="1" w:after="100" w:afterAutospacing="1" w:line="192" w:lineRule="auto"/>
        <w:ind w:firstLine="851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1. У  підпункті «б», пункту 8, частини 1, статті 87 Бюджетного кодексу України після слів «госпіталі для інвалідів Великої Вітчизняної війни» доповнити словами «спеціалізовані медико-санітарні частини, які обслуговують Чорнобильську АЕС, </w:t>
      </w:r>
      <w:r w:rsidRPr="003679DC">
        <w:rPr>
          <w:rFonts w:asciiTheme="majorHAnsi" w:hAnsiTheme="majorHAnsi" w:cstheme="majorHAnsi"/>
          <w:b/>
          <w:sz w:val="28"/>
          <w:szCs w:val="28"/>
        </w:rPr>
        <w:t>а також підприємства атомної енергетики та атомної промисловості України</w:t>
      </w:r>
      <w:r w:rsidRPr="003679DC">
        <w:rPr>
          <w:rFonts w:asciiTheme="majorHAnsi" w:hAnsiTheme="majorHAnsi" w:cstheme="majorHAnsi"/>
          <w:sz w:val="28"/>
          <w:szCs w:val="28"/>
        </w:rPr>
        <w:t xml:space="preserve">». </w:t>
      </w:r>
    </w:p>
    <w:p w:rsidR="00BE78AB" w:rsidRPr="003679DC" w:rsidRDefault="00BE78AB" w:rsidP="003679DC">
      <w:pPr>
        <w:spacing w:before="100" w:beforeAutospacing="1" w:after="100" w:afterAutospacing="1" w:line="192" w:lineRule="auto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2. У підпункті «а», пункту 3, частини 1, статті 89 Бюджетного кодексу України після слів «спеціалізовані медико-санітарні частини» доповнити словами «окрім спеціалізованих медико-санітарних частини, які обслуговують Чорнобильську АЕС,</w:t>
      </w:r>
      <w:r w:rsidRPr="003679DC">
        <w:rPr>
          <w:rFonts w:asciiTheme="majorHAnsi" w:hAnsiTheme="majorHAnsi" w:cstheme="majorHAnsi"/>
          <w:b/>
          <w:sz w:val="28"/>
          <w:szCs w:val="28"/>
        </w:rPr>
        <w:t xml:space="preserve"> а також підприємства атомної енергетики та атомної промисловості України</w:t>
      </w:r>
      <w:r w:rsidRPr="003679DC">
        <w:rPr>
          <w:rFonts w:asciiTheme="majorHAnsi" w:hAnsiTheme="majorHAnsi" w:cstheme="majorHAnsi"/>
          <w:sz w:val="28"/>
          <w:szCs w:val="28"/>
        </w:rPr>
        <w:t>».</w:t>
      </w:r>
    </w:p>
    <w:p w:rsidR="00BE78AB" w:rsidRPr="003679DC" w:rsidRDefault="00D850C9" w:rsidP="003679DC">
      <w:pPr>
        <w:spacing w:before="100" w:beforeAutospacing="1" w:after="100" w:afterAutospacing="1" w:line="192" w:lineRule="auto"/>
        <w:ind w:firstLine="708"/>
        <w:rPr>
          <w:rFonts w:asciiTheme="majorHAnsi" w:hAnsiTheme="majorHAnsi" w:cstheme="majorHAnsi"/>
          <w:sz w:val="28"/>
          <w:szCs w:val="28"/>
        </w:rPr>
      </w:pPr>
      <w:r w:rsidRPr="001473B7">
        <w:rPr>
          <w:rFonts w:asciiTheme="majorHAnsi" w:hAnsiTheme="majorHAnsi" w:cstheme="majorHAnsi"/>
          <w:i/>
          <w:sz w:val="28"/>
          <w:szCs w:val="28"/>
        </w:rPr>
        <w:t>(</w:t>
      </w:r>
      <w:r>
        <w:rPr>
          <w:rFonts w:asciiTheme="majorHAnsi" w:hAnsiTheme="majorHAnsi" w:cstheme="majorHAnsi"/>
          <w:i/>
          <w:sz w:val="28"/>
          <w:szCs w:val="28"/>
        </w:rPr>
        <w:t>Більш повна і</w:t>
      </w:r>
      <w:r w:rsidRPr="001473B7">
        <w:rPr>
          <w:rFonts w:asciiTheme="majorHAnsi" w:hAnsiTheme="majorHAnsi" w:cstheme="majorHAnsi"/>
          <w:i/>
          <w:sz w:val="28"/>
          <w:szCs w:val="28"/>
        </w:rPr>
        <w:t>нформація стосовно цього заходу розміщена на сайті Атомпрофспілки та у газеті «Атомник України».)</w:t>
      </w:r>
    </w:p>
    <w:p w:rsidR="00B03BA7" w:rsidRDefault="00D850C9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sz w:val="28"/>
          <w:szCs w:val="28"/>
        </w:rPr>
      </w:pPr>
      <w:r>
        <w:rPr>
          <w:rStyle w:val="FontStyle13"/>
          <w:rFonts w:asciiTheme="majorHAnsi" w:hAnsiTheme="majorHAnsi" w:cstheme="majorHAnsi"/>
          <w:sz w:val="28"/>
          <w:szCs w:val="28"/>
        </w:rPr>
        <w:t xml:space="preserve">Протягом 7 місяців після з’їзду Атомпрофспілки </w:t>
      </w:r>
      <w:r w:rsidR="00B03BA7">
        <w:rPr>
          <w:rStyle w:val="FontStyle13"/>
          <w:rFonts w:asciiTheme="majorHAnsi" w:hAnsiTheme="majorHAnsi" w:cstheme="majorHAnsi"/>
          <w:sz w:val="28"/>
          <w:szCs w:val="28"/>
        </w:rPr>
        <w:t>продовжувалась співпраця з даного питання з Федерацією профспілок України.</w:t>
      </w:r>
      <w:r w:rsidR="00F34682">
        <w:rPr>
          <w:rStyle w:val="FontStyle13"/>
          <w:rFonts w:asciiTheme="majorHAnsi" w:hAnsiTheme="majorHAnsi" w:cstheme="majorHAnsi"/>
          <w:sz w:val="28"/>
          <w:szCs w:val="28"/>
        </w:rPr>
        <w:t xml:space="preserve"> </w:t>
      </w:r>
      <w:r w:rsidR="00B03BA7">
        <w:rPr>
          <w:rStyle w:val="FontStyle13"/>
          <w:rFonts w:asciiTheme="majorHAnsi" w:hAnsiTheme="majorHAnsi" w:cstheme="majorHAnsi"/>
          <w:sz w:val="28"/>
          <w:szCs w:val="28"/>
        </w:rPr>
        <w:t xml:space="preserve">Спільно опрацьовуються </w:t>
      </w:r>
      <w:r w:rsidR="00F34682">
        <w:rPr>
          <w:rStyle w:val="FontStyle13"/>
          <w:rFonts w:asciiTheme="majorHAnsi" w:hAnsiTheme="majorHAnsi" w:cstheme="majorHAnsi"/>
          <w:sz w:val="28"/>
          <w:szCs w:val="28"/>
        </w:rPr>
        <w:t>проекти багатьох урядових пропозицій.</w:t>
      </w:r>
    </w:p>
    <w:p w:rsidR="00EF1DA9" w:rsidRPr="003679DC" w:rsidRDefault="00F34682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sz w:val="28"/>
          <w:szCs w:val="28"/>
        </w:rPr>
      </w:pPr>
      <w:r>
        <w:rPr>
          <w:rStyle w:val="FontStyle13"/>
          <w:rFonts w:asciiTheme="majorHAnsi" w:hAnsiTheme="majorHAnsi" w:cstheme="majorHAnsi"/>
          <w:sz w:val="28"/>
          <w:szCs w:val="28"/>
        </w:rPr>
        <w:t xml:space="preserve">Після надходження чергового документу </w:t>
      </w:r>
      <w:r w:rsidR="001F6860"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Атомпрофспілкою </w:t>
      </w:r>
      <w:r w:rsidR="00EF1DA9" w:rsidRPr="003679DC">
        <w:rPr>
          <w:rStyle w:val="FontStyle13"/>
          <w:rFonts w:asciiTheme="majorHAnsi" w:hAnsiTheme="majorHAnsi" w:cstheme="majorHAnsi"/>
          <w:sz w:val="28"/>
          <w:szCs w:val="28"/>
        </w:rPr>
        <w:t>розглянуто проект розпорядження Кабінету Міністрів України «Про схвалення Концепції відновлення системи медицини праці в Україні та здійснення профілактичних заходів щодо запобігання, професійним захворюванням і професійним отруєнням у працівників, зайнятих, на виробництвах із шкідливими умовами праці».</w:t>
      </w:r>
    </w:p>
    <w:p w:rsidR="001F6860" w:rsidRPr="003679DC" w:rsidRDefault="00EF1DA9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b/>
          <w:sz w:val="28"/>
          <w:szCs w:val="28"/>
        </w:rPr>
      </w:pP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>Д</w:t>
      </w:r>
      <w:r w:rsidR="001F6860"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о </w:t>
      </w:r>
      <w:r w:rsidR="001F6860" w:rsidRPr="003679DC">
        <w:rPr>
          <w:rFonts w:asciiTheme="majorHAnsi" w:hAnsiTheme="majorHAnsi" w:cstheme="majorHAnsi"/>
          <w:sz w:val="28"/>
          <w:szCs w:val="28"/>
        </w:rPr>
        <w:t xml:space="preserve">Спільного представницького органу об’єднань профспілок </w:t>
      </w:r>
      <w:r w:rsidR="00785928">
        <w:rPr>
          <w:rFonts w:asciiTheme="majorHAnsi" w:hAnsiTheme="majorHAnsi" w:cstheme="majorHAnsi"/>
          <w:sz w:val="28"/>
          <w:szCs w:val="28"/>
        </w:rPr>
        <w:t xml:space="preserve">23.05.2017 </w:t>
      </w: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направлено </w:t>
      </w:r>
      <w:r w:rsidR="001F6860" w:rsidRPr="003679DC">
        <w:rPr>
          <w:rFonts w:asciiTheme="majorHAnsi" w:hAnsiTheme="majorHAnsi" w:cstheme="majorHAnsi"/>
          <w:sz w:val="28"/>
          <w:szCs w:val="28"/>
        </w:rPr>
        <w:t xml:space="preserve">вимога Атомпрофспілки стосовно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необхідності збереження С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пеціалізованих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 xml:space="preserve">медико-санітарних </w:t>
      </w:r>
      <w:r w:rsidRPr="003679DC">
        <w:rPr>
          <w:rStyle w:val="FontStyle12"/>
          <w:rFonts w:asciiTheme="majorHAnsi" w:hAnsiTheme="majorHAnsi" w:cstheme="majorHAnsi"/>
          <w:b/>
          <w:sz w:val="28"/>
          <w:szCs w:val="28"/>
        </w:rPr>
        <w:t>частин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 xml:space="preserve">, як складової частини системи медицини праці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>на</w:t>
      </w:r>
      <w:r w:rsidRPr="003679DC">
        <w:rPr>
          <w:rStyle w:val="FontStyle12"/>
          <w:rFonts w:asciiTheme="majorHAnsi" w:hAnsiTheme="majorHAnsi" w:cstheme="majorHAnsi"/>
          <w:b/>
          <w:sz w:val="28"/>
          <w:szCs w:val="28"/>
        </w:rPr>
        <w:t xml:space="preserve">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АЕС, урановидобувних та уранопереробних підприємствах.</w:t>
      </w:r>
    </w:p>
    <w:p w:rsidR="00AD5BF6" w:rsidRPr="003679DC" w:rsidRDefault="00F47887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sz w:val="28"/>
          <w:szCs w:val="28"/>
        </w:rPr>
      </w:pPr>
      <w:r w:rsidRPr="003679DC">
        <w:rPr>
          <w:rStyle w:val="FontStyle13"/>
          <w:rFonts w:asciiTheme="majorHAnsi" w:hAnsiTheme="majorHAnsi" w:cstheme="majorHAnsi"/>
          <w:sz w:val="28"/>
          <w:szCs w:val="28"/>
        </w:rPr>
        <w:lastRenderedPageBreak/>
        <w:t>У листі зазначено</w:t>
      </w:r>
      <w:r w:rsidR="00AD5BF6"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, що </w:t>
      </w: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>«</w:t>
      </w:r>
      <w:r w:rsidR="00AD5BF6" w:rsidRPr="003679DC">
        <w:rPr>
          <w:rStyle w:val="FontStyle13"/>
          <w:rFonts w:asciiTheme="majorHAnsi" w:hAnsiTheme="majorHAnsi" w:cstheme="majorHAnsi"/>
          <w:sz w:val="28"/>
          <w:szCs w:val="28"/>
        </w:rPr>
        <w:t>питання розвитку та удосконалення системи медицини праці в Україні є вкрай актуальним.</w:t>
      </w:r>
    </w:p>
    <w:p w:rsidR="00AD5BF6" w:rsidRPr="003679DC" w:rsidRDefault="00AD5BF6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sz w:val="28"/>
          <w:szCs w:val="28"/>
        </w:rPr>
      </w:pP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>Останні роки внаслідок непродуманих в повній мірі дій було, наприклад, ліквідовано служби головного державного санітарного лікаря об'єкту, вилучено із застосування значної кількості нормативних документів з питань гігієни та медицини праці, на яких базувалися атестації робочих місць за умовами праці, в тому числі з впливом іонізуючого випромінювання, визначення інших гігієнічних нормативів, методів обстеження, контролю, виконання різноманітних профілактичних заходів щодо мінімізації та запобігання негативного впливу виробничих чинників на стан здоров'я працівників тощо.</w:t>
      </w:r>
    </w:p>
    <w:p w:rsidR="00AD5BF6" w:rsidRPr="003679DC" w:rsidRDefault="00AD5BF6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3"/>
          <w:rFonts w:asciiTheme="majorHAnsi" w:hAnsiTheme="majorHAnsi" w:cstheme="majorHAnsi"/>
          <w:sz w:val="28"/>
          <w:szCs w:val="28"/>
        </w:rPr>
      </w:pP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Стару систему розрушено та не створено нової. Так,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динамічний медичний нагляд за працівниками атомних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 xml:space="preserve">станцій, урановидобувних та уранопереробних підприємств,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що зайняті на роботах зі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шкідливими,</w:t>
      </w:r>
      <w:r w:rsidRPr="003679DC">
        <w:rPr>
          <w:rStyle w:val="FontStyle11"/>
          <w:rFonts w:asciiTheme="majorHAnsi" w:hAnsiTheme="majorHAnsi" w:cstheme="majorHAnsi"/>
          <w:sz w:val="28"/>
          <w:szCs w:val="28"/>
        </w:rPr>
        <w:t xml:space="preserve">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особливо шкідливими та небезпечними умовами праці, виконання яких пов'язане з технологією атомної енергетики, здійснювався професійними медичними кадрами спеціалізованих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медико-санітарних</w:t>
      </w:r>
      <w:r w:rsidRPr="003679DC">
        <w:rPr>
          <w:rStyle w:val="FontStyle11"/>
          <w:rFonts w:asciiTheme="majorHAnsi" w:hAnsiTheme="majorHAnsi" w:cstheme="majorHAnsi"/>
          <w:sz w:val="28"/>
          <w:szCs w:val="28"/>
        </w:rPr>
        <w:t xml:space="preserve">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частин (СМСЧ) у містах-супутниках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АЕС, урановидобувних та уранопереробних підприємств із довготривалим</w:t>
      </w:r>
      <w:r w:rsidRPr="003679DC">
        <w:rPr>
          <w:rStyle w:val="FontStyle11"/>
          <w:rFonts w:asciiTheme="majorHAnsi" w:hAnsiTheme="majorHAnsi" w:cstheme="majorHAnsi"/>
          <w:sz w:val="28"/>
          <w:szCs w:val="28"/>
        </w:rPr>
        <w:t xml:space="preserve">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>досвідом роботи з питань радіаційної медицини.</w:t>
      </w:r>
    </w:p>
    <w:p w:rsidR="00AD5BF6" w:rsidRPr="003679DC" w:rsidRDefault="00AD5BF6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2"/>
          <w:rFonts w:asciiTheme="majorHAnsi" w:hAnsiTheme="majorHAnsi" w:cstheme="majorHAnsi"/>
          <w:sz w:val="28"/>
          <w:szCs w:val="28"/>
        </w:rPr>
      </w:pP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 xml:space="preserve"> Ці </w:t>
      </w: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СМСЧ постійно забезпечували медичну аварійну готовність та реагування на випадок виникнення аварійних техногенних аварій. </w:t>
      </w:r>
    </w:p>
    <w:p w:rsidR="00AD5BF6" w:rsidRPr="003679DC" w:rsidRDefault="00AD5BF6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1"/>
          <w:rFonts w:asciiTheme="majorHAnsi" w:hAnsiTheme="majorHAnsi" w:cstheme="majorHAnsi"/>
          <w:b w:val="0"/>
          <w:sz w:val="28"/>
          <w:szCs w:val="28"/>
        </w:rPr>
      </w:pPr>
      <w:r w:rsidRPr="003679DC">
        <w:rPr>
          <w:rStyle w:val="FontStyle12"/>
          <w:rFonts w:asciiTheme="majorHAnsi" w:hAnsiTheme="majorHAnsi" w:cstheme="majorHAnsi"/>
          <w:sz w:val="28"/>
          <w:szCs w:val="28"/>
        </w:rPr>
        <w:t xml:space="preserve">На теперішній час вказані СМСЧ переводяться в підпорядкування місцевих органів самоврядування, як заклади первинної медичної допомоги, та вилучені з системи єдиного медичного простору закладів, безпосередньо підпорядкованих Міністерству охорони здоров'я </w:t>
      </w: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України, що створює реальну загрозу у випадку надзвичайної ситуації на цих об’єктах.</w:t>
      </w:r>
    </w:p>
    <w:p w:rsidR="00AD5BF6" w:rsidRPr="003679DC" w:rsidRDefault="00AD5BF6" w:rsidP="003679DC">
      <w:pPr>
        <w:pStyle w:val="Style4"/>
        <w:widowControl/>
        <w:spacing w:before="100" w:beforeAutospacing="1" w:after="100" w:afterAutospacing="1" w:line="192" w:lineRule="auto"/>
        <w:ind w:right="-426" w:firstLine="709"/>
        <w:rPr>
          <w:rStyle w:val="FontStyle11"/>
          <w:rFonts w:asciiTheme="majorHAnsi" w:hAnsiTheme="majorHAnsi" w:cstheme="majorHAnsi"/>
          <w:b w:val="0"/>
          <w:sz w:val="28"/>
          <w:szCs w:val="28"/>
        </w:rPr>
      </w:pP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 xml:space="preserve">Саме це занепокоєння протягом багатьох років Атомпрофспілка намагається донести до Верховної Ради України, Кабінету Міністрів України та МОЗ України. </w:t>
      </w:r>
    </w:p>
    <w:p w:rsidR="00AD5BF6" w:rsidRPr="003679DC" w:rsidRDefault="00AD5BF6" w:rsidP="00D455EB">
      <w:pPr>
        <w:spacing w:before="100" w:beforeAutospacing="1" w:after="100" w:afterAutospacing="1" w:line="192" w:lineRule="auto"/>
        <w:ind w:firstLine="708"/>
        <w:rPr>
          <w:rStyle w:val="FontStyle11"/>
          <w:rFonts w:asciiTheme="majorHAnsi" w:hAnsiTheme="majorHAnsi" w:cstheme="majorHAnsi"/>
          <w:sz w:val="28"/>
          <w:szCs w:val="28"/>
        </w:rPr>
      </w:pPr>
      <w:r w:rsidRPr="003679DC">
        <w:rPr>
          <w:rStyle w:val="FontStyle11"/>
          <w:rFonts w:asciiTheme="majorHAnsi" w:hAnsiTheme="majorHAnsi" w:cstheme="majorHAnsi"/>
          <w:b w:val="0"/>
          <w:sz w:val="28"/>
          <w:szCs w:val="28"/>
        </w:rPr>
        <w:t>Враховуючи викладене, при розгляді</w:t>
      </w:r>
      <w:r w:rsidRPr="003679DC">
        <w:rPr>
          <w:rStyle w:val="FontStyle11"/>
          <w:rFonts w:asciiTheme="majorHAnsi" w:hAnsiTheme="majorHAnsi" w:cstheme="majorHAnsi"/>
          <w:sz w:val="28"/>
          <w:szCs w:val="28"/>
        </w:rPr>
        <w:t xml:space="preserve"> </w:t>
      </w:r>
      <w:r w:rsidRPr="003679DC">
        <w:rPr>
          <w:rStyle w:val="FontStyle13"/>
          <w:rFonts w:asciiTheme="majorHAnsi" w:hAnsiTheme="majorHAnsi" w:cstheme="majorHAnsi"/>
          <w:sz w:val="28"/>
          <w:szCs w:val="28"/>
        </w:rPr>
        <w:t>Концепції відновлення системи медицини праці в Україні,</w:t>
      </w:r>
      <w:r w:rsidRPr="003679DC">
        <w:rPr>
          <w:rStyle w:val="FontStyle11"/>
          <w:rFonts w:asciiTheme="majorHAnsi" w:hAnsiTheme="majorHAnsi" w:cstheme="majorHAnsi"/>
          <w:sz w:val="28"/>
          <w:szCs w:val="28"/>
        </w:rPr>
        <w:t xml:space="preserve"> </w:t>
      </w:r>
      <w:r w:rsidRPr="00D455EB">
        <w:rPr>
          <w:rStyle w:val="FontStyle11"/>
          <w:rFonts w:asciiTheme="majorHAnsi" w:hAnsiTheme="majorHAnsi" w:cstheme="majorHAnsi"/>
          <w:b w:val="0"/>
          <w:sz w:val="28"/>
          <w:szCs w:val="28"/>
        </w:rPr>
        <w:t>вважаємо за необхідно зберегти СМСЧ, як складову частину системи медицини праці на зазначених об’єктах.</w:t>
      </w:r>
      <w:r w:rsidR="00F47887" w:rsidRPr="00D455EB">
        <w:rPr>
          <w:rStyle w:val="FontStyle11"/>
          <w:rFonts w:asciiTheme="majorHAnsi" w:hAnsiTheme="majorHAnsi" w:cstheme="majorHAnsi"/>
          <w:b w:val="0"/>
          <w:sz w:val="28"/>
          <w:szCs w:val="28"/>
        </w:rPr>
        <w:t>»</w:t>
      </w:r>
    </w:p>
    <w:p w:rsidR="00F47887" w:rsidRPr="003679DC" w:rsidRDefault="00F34682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Держава продовжує шукати шляхи економії коштів держбюджету, часом ускладнюючи життя громадянам. Внаслідок чергової </w:t>
      </w:r>
      <w:r w:rsidR="00407A2E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до кінця непродуманої дії вийшов </w:t>
      </w:r>
      <w:r w:rsidR="00407A2E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наказ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Міністерства соціальної</w:t>
      </w:r>
      <w:r w:rsidR="00F47887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  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 України та</w:t>
      </w:r>
      <w:r w:rsidR="00F47887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  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 охорони</w:t>
      </w:r>
      <w:r w:rsidR="00F47887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  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 України</w:t>
      </w:r>
      <w:r w:rsidR="00F47887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  </w:t>
      </w:r>
      <w:r w:rsidR="00407A2E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 травня 2017 року № 825/531.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7A2E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У зв’язку із набранням </w:t>
      </w:r>
      <w:r w:rsidR="00407A2E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ним </w:t>
      </w:r>
      <w:r w:rsidR="00407A2E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чинності 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виникла проблема у збереженні 25- та 20-відсоткових </w:t>
      </w:r>
      <w:r w:rsidR="00BD4639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підвищень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4639"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посадових окладів (тарифних ставок) </w:t>
      </w:r>
      <w:r w:rsidR="00F47887" w:rsidRPr="003679DC">
        <w:rPr>
          <w:rStyle w:val="rvts9"/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працівникам </w:t>
      </w:r>
      <w:r w:rsidR="00F47887" w:rsidRPr="003679DC">
        <w:rPr>
          <w:rFonts w:asciiTheme="majorHAnsi" w:hAnsiTheme="majorHAnsi" w:cstheme="majorHAnsi"/>
          <w:sz w:val="28"/>
          <w:szCs w:val="28"/>
        </w:rPr>
        <w:t xml:space="preserve">медичних закладів, що обслуговують працівників </w:t>
      </w:r>
      <w:r w:rsidR="00407A2E" w:rsidRPr="00184050">
        <w:rPr>
          <w:color w:val="000000"/>
          <w:sz w:val="28"/>
          <w:szCs w:val="28"/>
          <w:shd w:val="clear" w:color="auto" w:fill="FFFFFF"/>
        </w:rPr>
        <w:t>об’єктів з особливим режимом роботи</w:t>
      </w:r>
      <w:r w:rsidR="00407A2E">
        <w:rPr>
          <w:color w:val="000000"/>
          <w:sz w:val="28"/>
          <w:szCs w:val="28"/>
          <w:shd w:val="clear" w:color="auto" w:fill="FFFFFF"/>
        </w:rPr>
        <w:t>, зокрема</w:t>
      </w:r>
      <w:r w:rsidR="00407A2E" w:rsidRPr="003679DC">
        <w:rPr>
          <w:rFonts w:asciiTheme="majorHAnsi" w:hAnsiTheme="majorHAnsi" w:cstheme="majorHAnsi"/>
          <w:sz w:val="28"/>
          <w:szCs w:val="28"/>
        </w:rPr>
        <w:t xml:space="preserve"> </w:t>
      </w:r>
      <w:r w:rsidR="00407A2E">
        <w:rPr>
          <w:rFonts w:asciiTheme="majorHAnsi" w:hAnsiTheme="majorHAnsi" w:cstheme="majorHAnsi"/>
          <w:sz w:val="28"/>
          <w:szCs w:val="28"/>
        </w:rPr>
        <w:t>АЕС. До цього часу це підвищення</w:t>
      </w:r>
      <w:r w:rsidR="00F47887" w:rsidRPr="003679DC">
        <w:rPr>
          <w:rFonts w:asciiTheme="majorHAnsi" w:hAnsiTheme="majorHAnsi" w:cstheme="majorHAnsi"/>
          <w:sz w:val="28"/>
          <w:szCs w:val="28"/>
        </w:rPr>
        <w:t xml:space="preserve"> вони отримували за спеціалізацію закладів.</w:t>
      </w:r>
    </w:p>
    <w:p w:rsidR="00F47887" w:rsidRPr="003679DC" w:rsidRDefault="00F47887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Зазначений наказ вимагає  наявність договору про обслуговування. </w:t>
      </w:r>
      <w:r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Раніше таких договорів не було, а існували тільки договори на окремі види медичного обслуговування.</w:t>
      </w:r>
    </w:p>
    <w:p w:rsidR="00F47887" w:rsidRPr="003679DC" w:rsidRDefault="00F47887" w:rsidP="003679DC">
      <w:p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ab/>
        <w:t xml:space="preserve">Оскільки це питання стосується всіх атомних станцій, враховуючи звернення до ЦК профспілки голів профспілкових організацій та керівників медичних закладів про форму та особливості такого договору, а також прагнення Атомпрофспілки максимально зберегти рівень соціального захисту працівників медичних закладів, що обслуговують працівників АЕС, </w:t>
      </w:r>
      <w:r w:rsidR="00BD4639" w:rsidRPr="003679DC">
        <w:rPr>
          <w:rFonts w:asciiTheme="majorHAnsi" w:hAnsiTheme="majorHAnsi" w:cstheme="majorHAnsi"/>
          <w:sz w:val="28"/>
          <w:szCs w:val="28"/>
        </w:rPr>
        <w:t>Атомпрофспілка 31.07.2017 звернулась до керівництва НАЕК «ДП «Енергоатом»</w:t>
      </w:r>
      <w:r w:rsidRPr="003679DC">
        <w:rPr>
          <w:rFonts w:asciiTheme="majorHAnsi" w:hAnsiTheme="majorHAnsi" w:cstheme="majorHAnsi"/>
          <w:sz w:val="28"/>
          <w:szCs w:val="28"/>
        </w:rPr>
        <w:t xml:space="preserve"> </w:t>
      </w:r>
      <w:r w:rsidR="00BD4639" w:rsidRPr="003679DC">
        <w:rPr>
          <w:rFonts w:asciiTheme="majorHAnsi" w:hAnsiTheme="majorHAnsi" w:cstheme="majorHAnsi"/>
          <w:sz w:val="28"/>
          <w:szCs w:val="28"/>
        </w:rPr>
        <w:t xml:space="preserve">з проханням </w:t>
      </w:r>
      <w:r w:rsidRPr="003679DC">
        <w:rPr>
          <w:rFonts w:asciiTheme="majorHAnsi" w:hAnsiTheme="majorHAnsi" w:cstheme="majorHAnsi"/>
          <w:sz w:val="28"/>
          <w:szCs w:val="28"/>
        </w:rPr>
        <w:t>провести нараду за участю відповідних фахівців Компанії, атомних станцій та медзакладів з метою напрацювання такого договору.</w:t>
      </w:r>
    </w:p>
    <w:p w:rsidR="00F47887" w:rsidRDefault="00F47887" w:rsidP="003679DC">
      <w:p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ab/>
        <w:t>Позитивне вирішення зазначеного питання, на думку</w:t>
      </w:r>
      <w:r w:rsidR="00BD4639" w:rsidRPr="003679DC">
        <w:rPr>
          <w:rFonts w:asciiTheme="majorHAnsi" w:hAnsiTheme="majorHAnsi" w:cstheme="majorHAnsi"/>
          <w:sz w:val="28"/>
          <w:szCs w:val="28"/>
        </w:rPr>
        <w:t xml:space="preserve"> Атомпрофспілки</w:t>
      </w:r>
      <w:r w:rsidRPr="003679DC">
        <w:rPr>
          <w:rFonts w:asciiTheme="majorHAnsi" w:hAnsiTheme="majorHAnsi" w:cstheme="majorHAnsi"/>
          <w:sz w:val="28"/>
          <w:szCs w:val="28"/>
        </w:rPr>
        <w:t xml:space="preserve">, </w:t>
      </w:r>
      <w:r w:rsidR="00BD4639" w:rsidRPr="003679DC">
        <w:rPr>
          <w:rFonts w:asciiTheme="majorHAnsi" w:hAnsiTheme="majorHAnsi" w:cstheme="majorHAnsi"/>
          <w:sz w:val="28"/>
          <w:szCs w:val="28"/>
        </w:rPr>
        <w:t>повинно</w:t>
      </w:r>
      <w:r w:rsidRPr="003679DC">
        <w:rPr>
          <w:rFonts w:asciiTheme="majorHAnsi" w:hAnsiTheme="majorHAnsi" w:cstheme="majorHAnsi"/>
          <w:sz w:val="28"/>
          <w:szCs w:val="28"/>
        </w:rPr>
        <w:t xml:space="preserve"> сприяти покращенню медичного обслуговування працівників АЕС та підвищенню безпеки  роботи атомних об’єктів.</w:t>
      </w:r>
    </w:p>
    <w:p w:rsidR="00EC3F05" w:rsidRPr="003679DC" w:rsidRDefault="0057794C" w:rsidP="0057794C">
      <w:p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C3F05" w:rsidRPr="003679DC">
        <w:rPr>
          <w:rFonts w:asciiTheme="majorHAnsi" w:hAnsiTheme="majorHAnsi" w:cstheme="majorHAnsi"/>
          <w:sz w:val="28"/>
          <w:szCs w:val="28"/>
        </w:rPr>
        <w:t xml:space="preserve">На звернення профспілкових керівників деяких СМСЧ, фахівцями Атомпрофспілки </w:t>
      </w:r>
      <w:r w:rsidR="00785928">
        <w:rPr>
          <w:rFonts w:asciiTheme="majorHAnsi" w:hAnsiTheme="majorHAnsi" w:cstheme="majorHAnsi"/>
          <w:sz w:val="28"/>
          <w:szCs w:val="28"/>
        </w:rPr>
        <w:t xml:space="preserve">протягом серпня </w:t>
      </w:r>
      <w:r w:rsidR="00EC3F05" w:rsidRPr="003679DC">
        <w:rPr>
          <w:rFonts w:asciiTheme="majorHAnsi" w:hAnsiTheme="majorHAnsi" w:cstheme="majorHAnsi"/>
          <w:sz w:val="28"/>
          <w:szCs w:val="28"/>
        </w:rPr>
        <w:t>надані рекомендації щодо складання договору з підприємствами для збереження підвищення заробітної плати.</w:t>
      </w:r>
    </w:p>
    <w:p w:rsidR="002959AB" w:rsidRPr="00040931" w:rsidRDefault="00EC3F05" w:rsidP="002959AB">
      <w:pPr>
        <w:jc w:val="both"/>
        <w:rPr>
          <w:sz w:val="26"/>
          <w:szCs w:val="26"/>
        </w:rPr>
      </w:pPr>
      <w:r w:rsidRPr="003679DC">
        <w:rPr>
          <w:rFonts w:asciiTheme="majorHAnsi" w:hAnsiTheme="majorHAnsi" w:cstheme="majorHAnsi"/>
          <w:sz w:val="28"/>
          <w:szCs w:val="28"/>
        </w:rPr>
        <w:tab/>
      </w:r>
      <w:r w:rsidR="0057794C">
        <w:rPr>
          <w:rFonts w:asciiTheme="majorHAnsi" w:hAnsiTheme="majorHAnsi" w:cstheme="majorHAnsi"/>
          <w:sz w:val="28"/>
          <w:szCs w:val="28"/>
        </w:rPr>
        <w:t>На сьогодні в</w:t>
      </w:r>
      <w:r w:rsidR="002959AB">
        <w:rPr>
          <w:sz w:val="26"/>
          <w:szCs w:val="26"/>
        </w:rPr>
        <w:t>ідповідні договори укладені:</w:t>
      </w:r>
      <w:r w:rsidR="002959AB" w:rsidRPr="00040931">
        <w:rPr>
          <w:sz w:val="26"/>
          <w:szCs w:val="26"/>
        </w:rPr>
        <w:t xml:space="preserve"> СМСЧ № 1 та ЗАЕС, </w:t>
      </w:r>
      <w:r w:rsidR="00703479">
        <w:rPr>
          <w:sz w:val="26"/>
          <w:szCs w:val="26"/>
        </w:rPr>
        <w:t>КЗ «</w:t>
      </w:r>
      <w:r w:rsidR="002959AB">
        <w:rPr>
          <w:sz w:val="26"/>
          <w:szCs w:val="26"/>
        </w:rPr>
        <w:t>Южно-Українська міська лікарня</w:t>
      </w:r>
      <w:r w:rsidR="00703479">
        <w:rPr>
          <w:sz w:val="26"/>
          <w:szCs w:val="26"/>
        </w:rPr>
        <w:t>»</w:t>
      </w:r>
      <w:r w:rsidR="002959AB">
        <w:rPr>
          <w:sz w:val="26"/>
          <w:szCs w:val="26"/>
        </w:rPr>
        <w:t xml:space="preserve"> (</w:t>
      </w:r>
      <w:r w:rsidR="002959AB" w:rsidRPr="00040931">
        <w:rPr>
          <w:sz w:val="26"/>
          <w:szCs w:val="26"/>
        </w:rPr>
        <w:t>СМСЧ № 2</w:t>
      </w:r>
      <w:r w:rsidR="002959AB">
        <w:rPr>
          <w:sz w:val="26"/>
          <w:szCs w:val="26"/>
        </w:rPr>
        <w:t>)</w:t>
      </w:r>
      <w:r w:rsidR="002959AB" w:rsidRPr="00040931">
        <w:rPr>
          <w:sz w:val="26"/>
          <w:szCs w:val="26"/>
        </w:rPr>
        <w:t xml:space="preserve"> та ЮУАЕС, </w:t>
      </w:r>
      <w:r w:rsidR="00F7493C">
        <w:rPr>
          <w:sz w:val="26"/>
          <w:szCs w:val="26"/>
        </w:rPr>
        <w:t>КМЗ НМР «</w:t>
      </w:r>
      <w:r w:rsidR="002959AB" w:rsidRPr="00040931">
        <w:rPr>
          <w:sz w:val="26"/>
          <w:szCs w:val="26"/>
        </w:rPr>
        <w:t>СМСЧ</w:t>
      </w:r>
      <w:r w:rsidR="00F7493C">
        <w:rPr>
          <w:sz w:val="26"/>
          <w:szCs w:val="26"/>
        </w:rPr>
        <w:t xml:space="preserve"> м. Нетішина»              (</w:t>
      </w:r>
      <w:r w:rsidR="00F7493C" w:rsidRPr="00040931">
        <w:rPr>
          <w:sz w:val="26"/>
          <w:szCs w:val="26"/>
        </w:rPr>
        <w:t>СМСЧ</w:t>
      </w:r>
      <w:r w:rsidR="002959AB" w:rsidRPr="00040931">
        <w:rPr>
          <w:sz w:val="26"/>
          <w:szCs w:val="26"/>
        </w:rPr>
        <w:t xml:space="preserve"> № 4</w:t>
      </w:r>
      <w:r w:rsidR="00F7493C">
        <w:rPr>
          <w:sz w:val="26"/>
          <w:szCs w:val="26"/>
        </w:rPr>
        <w:t>)</w:t>
      </w:r>
      <w:r w:rsidR="002959AB" w:rsidRPr="00040931">
        <w:rPr>
          <w:sz w:val="26"/>
          <w:szCs w:val="26"/>
        </w:rPr>
        <w:t xml:space="preserve"> та ХАЕС, СМСЧ №№ 9, 17 та СхідГЗК. Договори, які укладені з ВП АЕС, зареєстровані в ДП НАЕК «Енергоатом». Між РАЕС та </w:t>
      </w:r>
      <w:r w:rsidR="00703479">
        <w:rPr>
          <w:sz w:val="26"/>
          <w:szCs w:val="26"/>
        </w:rPr>
        <w:t xml:space="preserve">КЗ </w:t>
      </w:r>
      <w:r w:rsidR="002959AB" w:rsidRPr="00040931">
        <w:rPr>
          <w:sz w:val="26"/>
          <w:szCs w:val="26"/>
        </w:rPr>
        <w:t>СМСЧ № 3</w:t>
      </w:r>
      <w:r w:rsidR="00F7493C">
        <w:rPr>
          <w:sz w:val="26"/>
          <w:szCs w:val="26"/>
        </w:rPr>
        <w:t>,</w:t>
      </w:r>
      <w:r w:rsidR="002959AB" w:rsidRPr="00040931">
        <w:rPr>
          <w:sz w:val="26"/>
          <w:szCs w:val="26"/>
        </w:rPr>
        <w:t xml:space="preserve"> ДСП ЧАЕС та СМСЧ № 5</w:t>
      </w:r>
      <w:r w:rsidR="00F7493C">
        <w:rPr>
          <w:sz w:val="26"/>
          <w:szCs w:val="26"/>
        </w:rPr>
        <w:t xml:space="preserve"> </w:t>
      </w:r>
      <w:r w:rsidR="00F7493C" w:rsidRPr="00040931">
        <w:rPr>
          <w:sz w:val="26"/>
          <w:szCs w:val="26"/>
        </w:rPr>
        <w:t>догов</w:t>
      </w:r>
      <w:r w:rsidR="00F7493C">
        <w:rPr>
          <w:sz w:val="26"/>
          <w:szCs w:val="26"/>
        </w:rPr>
        <w:t>ори</w:t>
      </w:r>
      <w:r w:rsidR="00F7493C" w:rsidRPr="00040931">
        <w:rPr>
          <w:sz w:val="26"/>
          <w:szCs w:val="26"/>
        </w:rPr>
        <w:t xml:space="preserve"> н</w:t>
      </w:r>
      <w:r w:rsidR="00F7493C">
        <w:rPr>
          <w:sz w:val="26"/>
          <w:szCs w:val="26"/>
        </w:rPr>
        <w:t>а обслуговування не укладено</w:t>
      </w:r>
      <w:r w:rsidR="002959AB" w:rsidRPr="00040931">
        <w:rPr>
          <w:sz w:val="26"/>
          <w:szCs w:val="26"/>
        </w:rPr>
        <w:t>.</w:t>
      </w:r>
    </w:p>
    <w:p w:rsidR="002959AB" w:rsidRPr="00040931" w:rsidRDefault="002959AB" w:rsidP="002959AB">
      <w:pPr>
        <w:jc w:val="both"/>
        <w:rPr>
          <w:sz w:val="26"/>
          <w:szCs w:val="26"/>
        </w:rPr>
      </w:pPr>
      <w:r w:rsidRPr="00040931">
        <w:rPr>
          <w:sz w:val="26"/>
          <w:szCs w:val="26"/>
        </w:rPr>
        <w:tab/>
        <w:t>На підставі укладених договорів юристами Атомпрофспілки на місцях підготовлено подання про скасування раніше виданих в СМСЧ наказів про зменшення посадових окладів працівників закладів охорони здоров’я з 1 жовтня поточного року.</w:t>
      </w:r>
    </w:p>
    <w:p w:rsidR="00785928" w:rsidRDefault="003679DC" w:rsidP="00785928">
      <w:pPr>
        <w:spacing w:before="100" w:beforeAutospacing="1" w:after="100" w:afterAutospacing="1" w:line="19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***</w:t>
      </w:r>
    </w:p>
    <w:p w:rsidR="00EC3F05" w:rsidRPr="003679DC" w:rsidRDefault="00EC3F05" w:rsidP="00785928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За останні півтора року з приводу руйнації СМСЧ, які обслуговують працівників</w:t>
      </w:r>
      <w:r w:rsidR="0078592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Pr="003679D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підприємств атоменергопрому України, Атомпрофспілка одинадцять разів зверталась до </w:t>
      </w:r>
      <w:r w:rsidRPr="003679DC">
        <w:rPr>
          <w:rFonts w:asciiTheme="majorHAnsi" w:hAnsiTheme="majorHAnsi" w:cstheme="majorHAnsi"/>
          <w:sz w:val="28"/>
          <w:szCs w:val="28"/>
        </w:rPr>
        <w:t>Президента України, Ради національної безпеки та оборони України, голів Комітетів Верховної Ради України, Прем’єр-Міністра України,</w:t>
      </w:r>
      <w:r w:rsidRPr="003679D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679DC">
        <w:rPr>
          <w:rFonts w:asciiTheme="majorHAnsi" w:hAnsiTheme="majorHAnsi" w:cstheme="majorHAnsi"/>
          <w:sz w:val="28"/>
          <w:szCs w:val="28"/>
        </w:rPr>
        <w:t>Міністерств охорони здоров’я, фінансів, енергетики та вугільної промисловості України.</w:t>
      </w:r>
    </w:p>
    <w:p w:rsidR="00EC3F05" w:rsidRPr="003679DC" w:rsidRDefault="00EC3F05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Дане питання розглядалося на Пленумах ЦК Атомпрофспілки, проводились наради за участю представників МОЗ, місцевої влади селищ та міст, де розташовані СМСЧ, їх керівників.</w:t>
      </w:r>
    </w:p>
    <w:p w:rsidR="00EC3F05" w:rsidRPr="003679DC" w:rsidRDefault="00EC3F05" w:rsidP="003679DC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>Але, нажаль, переконати владу зупинити знищення СМСЧ нам не вд</w:t>
      </w:r>
      <w:r w:rsidR="0057794C">
        <w:rPr>
          <w:rFonts w:asciiTheme="majorHAnsi" w:hAnsiTheme="majorHAnsi" w:cstheme="majorHAnsi"/>
          <w:sz w:val="28"/>
          <w:szCs w:val="28"/>
        </w:rPr>
        <w:t>алося. Н</w:t>
      </w:r>
      <w:r w:rsidRPr="003679DC">
        <w:rPr>
          <w:rFonts w:asciiTheme="majorHAnsi" w:hAnsiTheme="majorHAnsi" w:cstheme="majorHAnsi"/>
          <w:sz w:val="28"/>
          <w:szCs w:val="28"/>
        </w:rPr>
        <w:t xml:space="preserve">е </w:t>
      </w:r>
      <w:r w:rsidR="0057794C">
        <w:rPr>
          <w:rFonts w:asciiTheme="majorHAnsi" w:hAnsiTheme="majorHAnsi" w:cstheme="majorHAnsi"/>
          <w:sz w:val="28"/>
          <w:szCs w:val="28"/>
        </w:rPr>
        <w:t>останню</w:t>
      </w:r>
      <w:r w:rsidRPr="003679DC">
        <w:rPr>
          <w:rFonts w:asciiTheme="majorHAnsi" w:hAnsiTheme="majorHAnsi" w:cstheme="majorHAnsi"/>
          <w:sz w:val="28"/>
          <w:szCs w:val="28"/>
        </w:rPr>
        <w:t xml:space="preserve"> роль в цьому зіграла і безініціативна позиція керівництва та трудових колективів атомних станцій, недостатність контактів </w:t>
      </w:r>
      <w:r w:rsidR="0057794C">
        <w:rPr>
          <w:rFonts w:asciiTheme="majorHAnsi" w:hAnsiTheme="majorHAnsi" w:cstheme="majorHAnsi"/>
          <w:sz w:val="28"/>
          <w:szCs w:val="28"/>
        </w:rPr>
        <w:t xml:space="preserve">профспілки з Народними депутатами, а також, </w:t>
      </w:r>
      <w:r w:rsidRPr="003679DC">
        <w:rPr>
          <w:rFonts w:asciiTheme="majorHAnsi" w:hAnsiTheme="majorHAnsi" w:cstheme="majorHAnsi"/>
          <w:sz w:val="28"/>
          <w:szCs w:val="28"/>
        </w:rPr>
        <w:t>профспілкових організацій СМСЧ та АЕС, відсутність їх підтримки.</w:t>
      </w:r>
    </w:p>
    <w:p w:rsidR="00F47887" w:rsidRPr="003679DC" w:rsidRDefault="00EC3F05" w:rsidP="00785928">
      <w:pPr>
        <w:spacing w:before="100" w:beforeAutospacing="1" w:after="100" w:afterAutospacing="1" w:line="192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679DC">
        <w:rPr>
          <w:rFonts w:asciiTheme="majorHAnsi" w:hAnsiTheme="majorHAnsi" w:cstheme="majorHAnsi"/>
          <w:sz w:val="28"/>
          <w:szCs w:val="28"/>
        </w:rPr>
        <w:t xml:space="preserve">В той же час, Атомпрофспілка намагається, щоб </w:t>
      </w:r>
      <w:r w:rsidR="0057794C">
        <w:rPr>
          <w:rFonts w:asciiTheme="majorHAnsi" w:hAnsiTheme="majorHAnsi" w:cstheme="majorHAnsi"/>
          <w:sz w:val="28"/>
          <w:szCs w:val="28"/>
        </w:rPr>
        <w:t>медичні заклади, що обслуговують працівників підприємств атомного, урановідобувного та уранопереробного комплексів,</w:t>
      </w:r>
      <w:r w:rsidRPr="003679DC">
        <w:rPr>
          <w:rFonts w:asciiTheme="majorHAnsi" w:hAnsiTheme="majorHAnsi" w:cstheme="majorHAnsi"/>
          <w:sz w:val="28"/>
          <w:szCs w:val="28"/>
        </w:rPr>
        <w:t xml:space="preserve"> якомога з меншими втратами пройшли це, так зване, реформування.</w:t>
      </w:r>
    </w:p>
    <w:sectPr w:rsidR="00F47887" w:rsidRPr="00367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3843"/>
    <w:multiLevelType w:val="hybridMultilevel"/>
    <w:tmpl w:val="508C7BE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1A57E9"/>
    <w:multiLevelType w:val="hybridMultilevel"/>
    <w:tmpl w:val="A482B5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7"/>
    <w:rsid w:val="00094FA2"/>
    <w:rsid w:val="00096B3F"/>
    <w:rsid w:val="001473B7"/>
    <w:rsid w:val="001F6860"/>
    <w:rsid w:val="002959AB"/>
    <w:rsid w:val="003679DC"/>
    <w:rsid w:val="00407A2E"/>
    <w:rsid w:val="004A3540"/>
    <w:rsid w:val="0057794C"/>
    <w:rsid w:val="00694FA7"/>
    <w:rsid w:val="006C639A"/>
    <w:rsid w:val="006E722C"/>
    <w:rsid w:val="00703479"/>
    <w:rsid w:val="00775525"/>
    <w:rsid w:val="00785928"/>
    <w:rsid w:val="009070D8"/>
    <w:rsid w:val="00967458"/>
    <w:rsid w:val="00981343"/>
    <w:rsid w:val="00AD5BF6"/>
    <w:rsid w:val="00B03BA7"/>
    <w:rsid w:val="00BD4639"/>
    <w:rsid w:val="00BE78AB"/>
    <w:rsid w:val="00D455EB"/>
    <w:rsid w:val="00D850C9"/>
    <w:rsid w:val="00DA1DE6"/>
    <w:rsid w:val="00E03003"/>
    <w:rsid w:val="00EC3F05"/>
    <w:rsid w:val="00EF1DA9"/>
    <w:rsid w:val="00F34682"/>
    <w:rsid w:val="00F47887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A7"/>
  </w:style>
  <w:style w:type="paragraph" w:styleId="2">
    <w:name w:val="heading 2"/>
    <w:basedOn w:val="a"/>
    <w:link w:val="20"/>
    <w:uiPriority w:val="9"/>
    <w:qFormat/>
    <w:rsid w:val="00BE78A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78AB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StyleZakonu">
    <w:name w:val="StyleZakonu Знак"/>
    <w:link w:val="StyleZakonu0"/>
    <w:uiPriority w:val="99"/>
    <w:locked/>
    <w:rsid w:val="00BE78AB"/>
  </w:style>
  <w:style w:type="paragraph" w:customStyle="1" w:styleId="StyleZakonu0">
    <w:name w:val="StyleZakonu"/>
    <w:basedOn w:val="a"/>
    <w:link w:val="StyleZakonu"/>
    <w:uiPriority w:val="99"/>
    <w:rsid w:val="00BE78AB"/>
    <w:pPr>
      <w:spacing w:after="60" w:line="220" w:lineRule="exact"/>
      <w:ind w:firstLine="284"/>
      <w:jc w:val="both"/>
    </w:pPr>
  </w:style>
  <w:style w:type="paragraph" w:customStyle="1" w:styleId="Style4">
    <w:name w:val="Style4"/>
    <w:basedOn w:val="a"/>
    <w:uiPriority w:val="99"/>
    <w:rsid w:val="00AD5BF6"/>
    <w:pPr>
      <w:widowControl w:val="0"/>
      <w:autoSpaceDE w:val="0"/>
      <w:autoSpaceDN w:val="0"/>
      <w:adjustRightInd w:val="0"/>
      <w:spacing w:after="0" w:line="284" w:lineRule="exact"/>
      <w:ind w:firstLine="504"/>
      <w:jc w:val="both"/>
    </w:pPr>
    <w:rPr>
      <w:rFonts w:eastAsiaTheme="minorEastAsia" w:cs="Times New Roman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AD5BF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D5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5BF6"/>
    <w:rPr>
      <w:rFonts w:ascii="Times New Roman" w:hAnsi="Times New Roman" w:cs="Times New Roman"/>
      <w:sz w:val="22"/>
      <w:szCs w:val="22"/>
    </w:rPr>
  </w:style>
  <w:style w:type="character" w:customStyle="1" w:styleId="rvts9">
    <w:name w:val="rvts9"/>
    <w:basedOn w:val="a0"/>
    <w:rsid w:val="00F4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A7"/>
  </w:style>
  <w:style w:type="paragraph" w:styleId="2">
    <w:name w:val="heading 2"/>
    <w:basedOn w:val="a"/>
    <w:link w:val="20"/>
    <w:uiPriority w:val="9"/>
    <w:qFormat/>
    <w:rsid w:val="00BE78A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78AB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StyleZakonu">
    <w:name w:val="StyleZakonu Знак"/>
    <w:link w:val="StyleZakonu0"/>
    <w:uiPriority w:val="99"/>
    <w:locked/>
    <w:rsid w:val="00BE78AB"/>
  </w:style>
  <w:style w:type="paragraph" w:customStyle="1" w:styleId="StyleZakonu0">
    <w:name w:val="StyleZakonu"/>
    <w:basedOn w:val="a"/>
    <w:link w:val="StyleZakonu"/>
    <w:uiPriority w:val="99"/>
    <w:rsid w:val="00BE78AB"/>
    <w:pPr>
      <w:spacing w:after="60" w:line="220" w:lineRule="exact"/>
      <w:ind w:firstLine="284"/>
      <w:jc w:val="both"/>
    </w:pPr>
  </w:style>
  <w:style w:type="paragraph" w:customStyle="1" w:styleId="Style4">
    <w:name w:val="Style4"/>
    <w:basedOn w:val="a"/>
    <w:uiPriority w:val="99"/>
    <w:rsid w:val="00AD5BF6"/>
    <w:pPr>
      <w:widowControl w:val="0"/>
      <w:autoSpaceDE w:val="0"/>
      <w:autoSpaceDN w:val="0"/>
      <w:adjustRightInd w:val="0"/>
      <w:spacing w:after="0" w:line="284" w:lineRule="exact"/>
      <w:ind w:firstLine="504"/>
      <w:jc w:val="both"/>
    </w:pPr>
    <w:rPr>
      <w:rFonts w:eastAsiaTheme="minorEastAsia" w:cs="Times New Roman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AD5BF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D5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5BF6"/>
    <w:rPr>
      <w:rFonts w:ascii="Times New Roman" w:hAnsi="Times New Roman" w:cs="Times New Roman"/>
      <w:sz w:val="22"/>
      <w:szCs w:val="22"/>
    </w:rPr>
  </w:style>
  <w:style w:type="character" w:customStyle="1" w:styleId="rvts9">
    <w:name w:val="rvts9"/>
    <w:basedOn w:val="a0"/>
    <w:rsid w:val="00F4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L.Sokolova</cp:lastModifiedBy>
  <cp:revision>2</cp:revision>
  <dcterms:created xsi:type="dcterms:W3CDTF">2017-11-13T09:30:00Z</dcterms:created>
  <dcterms:modified xsi:type="dcterms:W3CDTF">2017-11-13T09:30:00Z</dcterms:modified>
</cp:coreProperties>
</file>